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3BBC" w14:textId="77777777" w:rsidR="002F21BE" w:rsidRDefault="002F21BE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3A02865F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Mayor’s Office of </w:t>
      </w:r>
      <w:r w:rsidR="00F7288E" w:rsidRPr="002F21BE">
        <w:rPr>
          <w:rFonts w:cstheme="minorHAnsi"/>
          <w:b/>
          <w:sz w:val="24"/>
          <w:szCs w:val="24"/>
        </w:rPr>
        <w:t>Criminal Justice</w:t>
      </w:r>
    </w:p>
    <w:p w14:paraId="0DE9B3A5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>Report pursuant to Local Law No. 220 (2019)</w:t>
      </w:r>
    </w:p>
    <w:p w14:paraId="599D7F35" w14:textId="24BD3E6C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for </w:t>
      </w:r>
      <w:r w:rsidR="00EA4F08">
        <w:rPr>
          <w:rFonts w:cstheme="minorHAnsi"/>
          <w:b/>
          <w:sz w:val="24"/>
          <w:szCs w:val="24"/>
        </w:rPr>
        <w:t>April</w:t>
      </w:r>
      <w:r w:rsidRPr="002F21BE">
        <w:rPr>
          <w:rFonts w:cstheme="minorHAnsi"/>
          <w:b/>
          <w:sz w:val="24"/>
          <w:szCs w:val="24"/>
        </w:rPr>
        <w:t xml:space="preserve"> 1, 202</w:t>
      </w:r>
      <w:r w:rsidR="00B27341">
        <w:rPr>
          <w:rFonts w:cstheme="minorHAnsi"/>
          <w:b/>
          <w:sz w:val="24"/>
          <w:szCs w:val="24"/>
        </w:rPr>
        <w:t>5</w:t>
      </w:r>
      <w:r w:rsidRPr="002F21BE">
        <w:rPr>
          <w:rFonts w:cstheme="minorHAnsi"/>
          <w:b/>
          <w:sz w:val="24"/>
          <w:szCs w:val="24"/>
        </w:rPr>
        <w:t xml:space="preserve"> – </w:t>
      </w:r>
      <w:r w:rsidR="00EA4F08">
        <w:rPr>
          <w:rFonts w:cstheme="minorHAnsi"/>
          <w:b/>
          <w:sz w:val="24"/>
          <w:szCs w:val="24"/>
        </w:rPr>
        <w:t>June</w:t>
      </w:r>
      <w:r w:rsidR="001E089D">
        <w:rPr>
          <w:rFonts w:cstheme="minorHAnsi"/>
          <w:b/>
          <w:sz w:val="24"/>
          <w:szCs w:val="24"/>
        </w:rPr>
        <w:t xml:space="preserve"> </w:t>
      </w:r>
      <w:r w:rsidRPr="002F21BE">
        <w:rPr>
          <w:rFonts w:cstheme="minorHAnsi"/>
          <w:b/>
          <w:sz w:val="24"/>
          <w:szCs w:val="24"/>
        </w:rPr>
        <w:t>3</w:t>
      </w:r>
      <w:r w:rsidR="001B4AD5">
        <w:rPr>
          <w:rFonts w:cstheme="minorHAnsi"/>
          <w:b/>
          <w:sz w:val="24"/>
          <w:szCs w:val="24"/>
        </w:rPr>
        <w:t>0</w:t>
      </w:r>
      <w:r w:rsidRPr="002F21BE">
        <w:rPr>
          <w:rFonts w:cstheme="minorHAnsi"/>
          <w:b/>
          <w:sz w:val="24"/>
          <w:szCs w:val="24"/>
        </w:rPr>
        <w:t xml:space="preserve">, </w:t>
      </w:r>
      <w:proofErr w:type="gramStart"/>
      <w:r w:rsidRPr="002F21BE">
        <w:rPr>
          <w:rFonts w:cstheme="minorHAnsi"/>
          <w:b/>
          <w:sz w:val="24"/>
          <w:szCs w:val="24"/>
        </w:rPr>
        <w:t>202</w:t>
      </w:r>
      <w:r w:rsidR="00B27341">
        <w:rPr>
          <w:rFonts w:cstheme="minorHAnsi"/>
          <w:b/>
          <w:sz w:val="24"/>
          <w:szCs w:val="24"/>
        </w:rPr>
        <w:t>5</w:t>
      </w:r>
      <w:proofErr w:type="gramEnd"/>
      <w:r w:rsidRPr="002F21BE">
        <w:rPr>
          <w:rFonts w:cstheme="minorHAnsi"/>
          <w:b/>
          <w:sz w:val="24"/>
          <w:szCs w:val="24"/>
        </w:rPr>
        <w:t xml:space="preserve"> Quarter</w:t>
      </w:r>
    </w:p>
    <w:p w14:paraId="0A25EBEC" w14:textId="77777777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6BD88424" w14:textId="119BE820" w:rsidR="00F7448D" w:rsidRPr="002F21BE" w:rsidRDefault="00EA4F08" w:rsidP="00E341A3">
      <w:pPr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7922E7">
        <w:rPr>
          <w:rFonts w:cstheme="minorHAnsi"/>
          <w:b/>
          <w:sz w:val="24"/>
          <w:szCs w:val="24"/>
        </w:rPr>
        <w:t xml:space="preserve"> </w:t>
      </w:r>
      <w:r w:rsidR="001E089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1</w:t>
      </w:r>
      <w:r w:rsidR="00F30A18" w:rsidRPr="002F21BE">
        <w:rPr>
          <w:rFonts w:cstheme="minorHAnsi"/>
          <w:b/>
          <w:sz w:val="24"/>
          <w:szCs w:val="24"/>
        </w:rPr>
        <w:t>, 202</w:t>
      </w:r>
      <w:r w:rsidR="00B27341">
        <w:rPr>
          <w:rFonts w:cstheme="minorHAnsi"/>
          <w:b/>
          <w:sz w:val="24"/>
          <w:szCs w:val="24"/>
        </w:rPr>
        <w:t>5</w:t>
      </w:r>
    </w:p>
    <w:p w14:paraId="6C5236E3" w14:textId="77777777" w:rsidR="008B549F" w:rsidRPr="002F21BE" w:rsidRDefault="008B549F" w:rsidP="00F30A18">
      <w:pPr>
        <w:contextualSpacing/>
        <w:rPr>
          <w:rFonts w:cstheme="minorHAnsi"/>
          <w:sz w:val="24"/>
          <w:szCs w:val="24"/>
        </w:rPr>
      </w:pPr>
    </w:p>
    <w:p w14:paraId="29108C31" w14:textId="77777777" w:rsidR="00F30A18" w:rsidRPr="002F21BE" w:rsidRDefault="00F30A18" w:rsidP="00F30A18">
      <w:pPr>
        <w:contextualSpacing/>
        <w:rPr>
          <w:rFonts w:cstheme="minorHAnsi"/>
          <w:sz w:val="24"/>
          <w:szCs w:val="24"/>
          <w:u w:val="single"/>
        </w:rPr>
      </w:pPr>
    </w:p>
    <w:p w14:paraId="7ADEF2AA" w14:textId="7BCD96B9" w:rsidR="00550D3A" w:rsidRPr="002F21BE" w:rsidRDefault="00B73072" w:rsidP="00A273EC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This report is provided pursuant to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Section 3 of 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Loca</w:t>
      </w:r>
      <w:r w:rsidRPr="002F21BE">
        <w:rPr>
          <w:rFonts w:eastAsia="Times New Roman" w:cstheme="minorHAnsi"/>
          <w:color w:val="000000"/>
          <w:sz w:val="24"/>
          <w:szCs w:val="24"/>
        </w:rPr>
        <w:t>l Law 220 of 2019, which was adopted on December 1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5, 2019,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and took effect on April 13, 2020.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Section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3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requires the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Mayor’s Office of Criminal Justice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to report on a quarterly basis certain information relating to “inspections of nightlife establishments overseen by”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the Office of Special Enforcement (OSE)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>.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During the period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A4F08">
        <w:rPr>
          <w:rFonts w:eastAsia="Times New Roman" w:cstheme="minorHAnsi"/>
          <w:color w:val="000000"/>
          <w:sz w:val="24"/>
          <w:szCs w:val="24"/>
        </w:rPr>
        <w:t>April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1, 202</w:t>
      </w:r>
      <w:r w:rsidR="00B27341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="00EA4F08">
        <w:rPr>
          <w:rFonts w:eastAsia="Times New Roman" w:cstheme="minorHAnsi"/>
          <w:color w:val="000000"/>
          <w:sz w:val="24"/>
          <w:szCs w:val="24"/>
        </w:rPr>
        <w:t>June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3</w:t>
      </w:r>
      <w:r w:rsidR="007922E7">
        <w:rPr>
          <w:rFonts w:eastAsia="Times New Roman" w:cstheme="minorHAnsi"/>
          <w:color w:val="000000"/>
          <w:sz w:val="24"/>
          <w:szCs w:val="24"/>
        </w:rPr>
        <w:t>0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>, 202</w:t>
      </w:r>
      <w:r w:rsidR="00B27341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(</w:t>
      </w:r>
      <w:r w:rsidR="00EA4F08">
        <w:rPr>
          <w:rFonts w:eastAsia="Times New Roman" w:cstheme="minorHAnsi"/>
          <w:color w:val="000000"/>
          <w:sz w:val="24"/>
          <w:szCs w:val="24"/>
        </w:rPr>
        <w:t>second</w:t>
      </w:r>
      <w:r w:rsidR="00BF6C1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q</w:t>
      </w:r>
      <w:r w:rsidR="00550D3A" w:rsidRPr="002F21BE">
        <w:rPr>
          <w:rFonts w:eastAsia="Times New Roman" w:cstheme="minorHAnsi"/>
          <w:color w:val="000000"/>
          <w:sz w:val="24"/>
          <w:szCs w:val="24"/>
        </w:rPr>
        <w:t>uarter of 202</w:t>
      </w:r>
      <w:r w:rsidR="00B27341">
        <w:rPr>
          <w:rFonts w:eastAsia="Times New Roman" w:cstheme="minorHAnsi"/>
          <w:color w:val="000000"/>
          <w:sz w:val="24"/>
          <w:szCs w:val="24"/>
        </w:rPr>
        <w:t>5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), OSE oversaw no</w:t>
      </w:r>
      <w:r w:rsidR="002F21BE">
        <w:rPr>
          <w:rFonts w:eastAsia="Times New Roman" w:cstheme="minorHAnsi"/>
          <w:color w:val="000000"/>
          <w:sz w:val="24"/>
          <w:szCs w:val="24"/>
        </w:rPr>
        <w:t xml:space="preserve"> such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inspections.</w:t>
      </w:r>
    </w:p>
    <w:p w14:paraId="56104CCE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5F6E2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11968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C9648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C228FE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4F8146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C33415A" w14:textId="77777777" w:rsidR="00686489" w:rsidRPr="002F21BE" w:rsidRDefault="002F21BE" w:rsidP="002F21BE">
      <w:pPr>
        <w:tabs>
          <w:tab w:val="left" w:pos="3045"/>
        </w:tabs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355F11A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352C7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1F7307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30BF6C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D0772E1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1CF173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0BADEB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FEF9BD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BF7750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F50EC7A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E8CCD31" w14:textId="540735EA" w:rsidR="00686489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33AC26E7" w14:textId="6E5D3E09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A21E279" w14:textId="50F9F188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6F36673" w14:textId="77777777" w:rsidR="00C77CFD" w:rsidRPr="002F21BE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AA889D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EBD8FD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943A483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30B1008" w14:textId="77777777" w:rsidR="00B81FED" w:rsidRPr="002F21BE" w:rsidRDefault="00B81FE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Note: This report does not address inspections that may have occurred in connection with extraordinary COVID-19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 xml:space="preserve">emergency </w:t>
      </w:r>
      <w:r w:rsidRPr="002F21BE">
        <w:rPr>
          <w:rFonts w:eastAsia="Times New Roman" w:cstheme="minorHAnsi"/>
          <w:color w:val="000000"/>
          <w:sz w:val="24"/>
          <w:szCs w:val="24"/>
        </w:rPr>
        <w:t>condition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 xml:space="preserve"> compliance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not contemplated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under Local Law 220.</w:t>
      </w:r>
    </w:p>
    <w:sectPr w:rsidR="00B81FED" w:rsidRPr="002F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8D"/>
    <w:rsid w:val="00052EB1"/>
    <w:rsid w:val="000E1B41"/>
    <w:rsid w:val="001211D3"/>
    <w:rsid w:val="001B4AD5"/>
    <w:rsid w:val="001D2C82"/>
    <w:rsid w:val="001E089D"/>
    <w:rsid w:val="001F41E6"/>
    <w:rsid w:val="00216A25"/>
    <w:rsid w:val="00231F29"/>
    <w:rsid w:val="002F21BE"/>
    <w:rsid w:val="00316461"/>
    <w:rsid w:val="0037772A"/>
    <w:rsid w:val="003D55C1"/>
    <w:rsid w:val="003E3897"/>
    <w:rsid w:val="003E562D"/>
    <w:rsid w:val="004E5720"/>
    <w:rsid w:val="004E755A"/>
    <w:rsid w:val="00550D3A"/>
    <w:rsid w:val="005C69DA"/>
    <w:rsid w:val="00686489"/>
    <w:rsid w:val="006B7C63"/>
    <w:rsid w:val="007525A2"/>
    <w:rsid w:val="0075387A"/>
    <w:rsid w:val="007922E7"/>
    <w:rsid w:val="008B549F"/>
    <w:rsid w:val="00914DA3"/>
    <w:rsid w:val="009643AE"/>
    <w:rsid w:val="00A273EC"/>
    <w:rsid w:val="00AA00E4"/>
    <w:rsid w:val="00AB1D8B"/>
    <w:rsid w:val="00B27341"/>
    <w:rsid w:val="00B73072"/>
    <w:rsid w:val="00B81FED"/>
    <w:rsid w:val="00BA1BBE"/>
    <w:rsid w:val="00BA7B26"/>
    <w:rsid w:val="00BE4187"/>
    <w:rsid w:val="00BF6C1D"/>
    <w:rsid w:val="00C77CFD"/>
    <w:rsid w:val="00CB59E5"/>
    <w:rsid w:val="00CD2A93"/>
    <w:rsid w:val="00CE72C7"/>
    <w:rsid w:val="00D06A03"/>
    <w:rsid w:val="00D827B2"/>
    <w:rsid w:val="00E341A3"/>
    <w:rsid w:val="00EA4F08"/>
    <w:rsid w:val="00EF4009"/>
    <w:rsid w:val="00F30A18"/>
    <w:rsid w:val="00F7288E"/>
    <w:rsid w:val="00F7448D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2F5E"/>
  <w15:chartTrackingRefBased/>
  <w15:docId w15:val="{10C817D6-EC29-4DAC-A74D-9DEC457F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9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96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8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2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9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50660-fe84-43b5-8bd8-a16886a871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DE31C3BCED40BDFEF716B4C0F3F3" ma:contentTypeVersion="11" ma:contentTypeDescription="Create a new document." ma:contentTypeScope="" ma:versionID="f6f9b70626a3f19d9a185a965f646f26">
  <xsd:schema xmlns:xsd="http://www.w3.org/2001/XMLSchema" xmlns:xs="http://www.w3.org/2001/XMLSchema" xmlns:p="http://schemas.microsoft.com/office/2006/metadata/properties" xmlns:ns3="f7a50660-fe84-43b5-8bd8-a16886a87162" xmlns:ns4="540fedff-6232-4131-8568-3b94caa9bfd3" targetNamespace="http://schemas.microsoft.com/office/2006/metadata/properties" ma:root="true" ma:fieldsID="94e6415cad096c808346bb8f88574f36" ns3:_="" ns4:_="">
    <xsd:import namespace="f7a50660-fe84-43b5-8bd8-a16886a87162"/>
    <xsd:import namespace="540fedff-6232-4131-8568-3b94caa9b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0660-fe84-43b5-8bd8-a16886a87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edff-6232-4131-8568-3b94caa9b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A8986-89FE-4FF0-AEE7-628169184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C5B83-7ECD-4AE0-B82C-01317A2135AB}">
  <ds:schemaRefs>
    <ds:schemaRef ds:uri="http://schemas.microsoft.com/office/infopath/2007/PartnerControls"/>
    <ds:schemaRef ds:uri="540fedff-6232-4131-8568-3b94caa9bfd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7a50660-fe84-43b5-8bd8-a16886a87162"/>
  </ds:schemaRefs>
</ds:datastoreItem>
</file>

<file path=customXml/itemProps3.xml><?xml version="1.0" encoding="utf-8"?>
<ds:datastoreItem xmlns:ds="http://schemas.openxmlformats.org/officeDocument/2006/customXml" ds:itemID="{4B59F680-7F61-4F74-9A67-22C508B8D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7FE26-9AAD-456D-9903-8EAF5445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0660-fe84-43b5-8bd8-a16886a87162"/>
    <ds:schemaRef ds:uri="540fedff-6232-4131-8568-3b94caa9b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Mayor City of New York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Klossner, Christian</dc:creator>
  <cp:keywords/>
  <dc:description/>
  <cp:lastModifiedBy>Cerna, Mary</cp:lastModifiedBy>
  <cp:revision>2</cp:revision>
  <dcterms:created xsi:type="dcterms:W3CDTF">2025-01-30T15:59:00Z</dcterms:created>
  <dcterms:modified xsi:type="dcterms:W3CDTF">2025-01-30T15:59:00Z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0x010100F0DDDE31C3BCED40BDFEF716B4C0F3F3</vt:lpwstr>
  </property>
</Properties>
</file>